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E0138" w:rsidRPr="009F49DC" w:rsidRDefault="009F49DC">
      <w:pPr>
        <w:pStyle w:val="normal0"/>
        <w:rPr>
          <w:sz w:val="24"/>
          <w:szCs w:val="24"/>
        </w:rPr>
      </w:pPr>
      <w:r w:rsidRPr="009F49DC">
        <w:rPr>
          <w:color w:val="222222"/>
          <w:sz w:val="24"/>
          <w:szCs w:val="24"/>
          <w:highlight w:val="white"/>
        </w:rPr>
        <w:t>How to Have Healthy Snacks Ready to Go</w:t>
      </w:r>
    </w:p>
    <w:p w:rsidR="003E0138" w:rsidRPr="009F49DC" w:rsidRDefault="003E0138">
      <w:pPr>
        <w:pStyle w:val="normal0"/>
        <w:rPr>
          <w:sz w:val="24"/>
          <w:szCs w:val="24"/>
        </w:rPr>
      </w:pPr>
    </w:p>
    <w:p w:rsidR="003E0138" w:rsidRPr="009F49DC" w:rsidRDefault="009F49DC">
      <w:pPr>
        <w:pStyle w:val="normal0"/>
        <w:rPr>
          <w:sz w:val="24"/>
          <w:szCs w:val="24"/>
        </w:rPr>
      </w:pPr>
      <w:r w:rsidRPr="009F49DC">
        <w:rPr>
          <w:color w:val="222222"/>
          <w:sz w:val="24"/>
          <w:szCs w:val="24"/>
          <w:highlight w:val="white"/>
        </w:rPr>
        <w:t xml:space="preserve">When it comes to meal planning, you likely have your meals at home or for lunches nailed down. The problem comes when you want a snack and nothing is readily available. This can lead to eating the wrong things, reaching for the wrong snacks, and derailing </w:t>
      </w:r>
      <w:r w:rsidRPr="009F49DC">
        <w:rPr>
          <w:color w:val="222222"/>
          <w:sz w:val="24"/>
          <w:szCs w:val="24"/>
          <w:highlight w:val="white"/>
        </w:rPr>
        <w:t>your entire diet plan. Before you start down that path, consider these methods of having healthy snacks ready to go when you or your family want them.</w:t>
      </w:r>
    </w:p>
    <w:p w:rsidR="003E0138" w:rsidRPr="009F49DC" w:rsidRDefault="003E0138">
      <w:pPr>
        <w:pStyle w:val="normal0"/>
        <w:rPr>
          <w:sz w:val="24"/>
          <w:szCs w:val="24"/>
        </w:rPr>
      </w:pPr>
    </w:p>
    <w:p w:rsidR="003E0138" w:rsidRPr="009F49DC" w:rsidRDefault="009F49DC">
      <w:pPr>
        <w:pStyle w:val="normal0"/>
        <w:rPr>
          <w:sz w:val="24"/>
          <w:szCs w:val="24"/>
        </w:rPr>
      </w:pPr>
      <w:r w:rsidRPr="009F49DC">
        <w:rPr>
          <w:b/>
          <w:color w:val="222222"/>
          <w:sz w:val="24"/>
          <w:szCs w:val="24"/>
          <w:highlight w:val="white"/>
        </w:rPr>
        <w:t>Plan out Equal Snacks</w:t>
      </w:r>
    </w:p>
    <w:p w:rsidR="003E0138" w:rsidRPr="009F49DC" w:rsidRDefault="003E0138">
      <w:pPr>
        <w:pStyle w:val="normal0"/>
        <w:rPr>
          <w:sz w:val="24"/>
          <w:szCs w:val="24"/>
        </w:rPr>
      </w:pPr>
    </w:p>
    <w:p w:rsidR="003E0138" w:rsidRPr="009F49DC" w:rsidRDefault="009F49DC">
      <w:pPr>
        <w:pStyle w:val="normal0"/>
        <w:rPr>
          <w:sz w:val="24"/>
          <w:szCs w:val="24"/>
        </w:rPr>
      </w:pPr>
      <w:r w:rsidRPr="009F49DC">
        <w:rPr>
          <w:color w:val="222222"/>
          <w:sz w:val="24"/>
          <w:szCs w:val="24"/>
          <w:highlight w:val="white"/>
        </w:rPr>
        <w:t>One of the key steps to having healthy snacks ready to go is to plan them out. Th</w:t>
      </w:r>
      <w:r w:rsidRPr="009F49DC">
        <w:rPr>
          <w:color w:val="222222"/>
          <w:sz w:val="24"/>
          <w:szCs w:val="24"/>
          <w:highlight w:val="white"/>
        </w:rPr>
        <w:t>e trick to this is planning out equal amounts of healthy salty and sweet snacks. You may have days when either would be great, so having equal amounts on hand will cover that without having you run out of one or the other. This means if you are planning fo</w:t>
      </w:r>
      <w:r w:rsidRPr="009F49DC">
        <w:rPr>
          <w:color w:val="222222"/>
          <w:sz w:val="24"/>
          <w:szCs w:val="24"/>
          <w:highlight w:val="white"/>
        </w:rPr>
        <w:t xml:space="preserve">r the month, you will need a month's worth of the snacks. This may sound like common sense, but when you start the planning process it may be forgotten easily. Remember some snacks can dual, like granola or trail mix. </w:t>
      </w:r>
    </w:p>
    <w:p w:rsidR="003E0138" w:rsidRPr="009F49DC" w:rsidRDefault="003E0138">
      <w:pPr>
        <w:pStyle w:val="normal0"/>
        <w:rPr>
          <w:sz w:val="24"/>
          <w:szCs w:val="24"/>
        </w:rPr>
      </w:pPr>
    </w:p>
    <w:p w:rsidR="003E0138" w:rsidRPr="009F49DC" w:rsidRDefault="009F49DC">
      <w:pPr>
        <w:pStyle w:val="normal0"/>
        <w:rPr>
          <w:sz w:val="24"/>
          <w:szCs w:val="24"/>
        </w:rPr>
      </w:pPr>
      <w:r w:rsidRPr="009F49DC">
        <w:rPr>
          <w:b/>
          <w:color w:val="222222"/>
          <w:sz w:val="24"/>
          <w:szCs w:val="24"/>
          <w:highlight w:val="white"/>
        </w:rPr>
        <w:t>Make To-Go Snack Options</w:t>
      </w:r>
    </w:p>
    <w:p w:rsidR="003E0138" w:rsidRPr="009F49DC" w:rsidRDefault="003E0138">
      <w:pPr>
        <w:pStyle w:val="normal0"/>
        <w:rPr>
          <w:sz w:val="24"/>
          <w:szCs w:val="24"/>
        </w:rPr>
      </w:pPr>
    </w:p>
    <w:p w:rsidR="003E0138" w:rsidRPr="009F49DC" w:rsidRDefault="009F49DC">
      <w:pPr>
        <w:pStyle w:val="normal0"/>
        <w:rPr>
          <w:sz w:val="24"/>
          <w:szCs w:val="24"/>
        </w:rPr>
      </w:pPr>
      <w:r w:rsidRPr="009F49DC">
        <w:rPr>
          <w:color w:val="222222"/>
          <w:sz w:val="24"/>
          <w:szCs w:val="24"/>
          <w:highlight w:val="white"/>
        </w:rPr>
        <w:t>When you p</w:t>
      </w:r>
      <w:r w:rsidRPr="009F49DC">
        <w:rPr>
          <w:color w:val="222222"/>
          <w:sz w:val="24"/>
          <w:szCs w:val="24"/>
          <w:highlight w:val="white"/>
        </w:rPr>
        <w:t>lan your snacks, you likely consider that you will be at home to have them. For example, you may pre-</w:t>
      </w:r>
      <w:r w:rsidRPr="009F49DC">
        <w:rPr>
          <w:color w:val="222222"/>
          <w:sz w:val="24"/>
          <w:szCs w:val="24"/>
          <w:highlight w:val="white"/>
        </w:rPr>
        <w:t>make your popcorn for the week with the flavorings that you love. However, you may keep it in a container that is not travel friendly. Instead of doing this</w:t>
      </w:r>
      <w:r w:rsidRPr="009F49DC">
        <w:rPr>
          <w:color w:val="222222"/>
          <w:sz w:val="24"/>
          <w:szCs w:val="24"/>
          <w:highlight w:val="white"/>
        </w:rPr>
        <w:t xml:space="preserve">, consider making single serve bags of the snack. You can grab </w:t>
      </w:r>
      <w:proofErr w:type="gramStart"/>
      <w:r w:rsidRPr="009F49DC">
        <w:rPr>
          <w:color w:val="222222"/>
          <w:sz w:val="24"/>
          <w:szCs w:val="24"/>
          <w:highlight w:val="white"/>
        </w:rPr>
        <w:t>it,</w:t>
      </w:r>
      <w:proofErr w:type="gramEnd"/>
      <w:r w:rsidRPr="009F49DC">
        <w:rPr>
          <w:color w:val="222222"/>
          <w:sz w:val="24"/>
          <w:szCs w:val="24"/>
          <w:highlight w:val="white"/>
        </w:rPr>
        <w:t xml:space="preserve"> toss it in your bag, and go. That way you have it ready to grab if you want it, but if you don't, you can toss it back into the snack drawer with the other snacks.</w:t>
      </w:r>
    </w:p>
    <w:p w:rsidR="003E0138" w:rsidRPr="009F49DC" w:rsidRDefault="003E0138">
      <w:pPr>
        <w:pStyle w:val="normal0"/>
        <w:rPr>
          <w:sz w:val="24"/>
          <w:szCs w:val="24"/>
        </w:rPr>
      </w:pPr>
    </w:p>
    <w:p w:rsidR="003E0138" w:rsidRPr="009F49DC" w:rsidRDefault="009F49DC">
      <w:pPr>
        <w:pStyle w:val="normal0"/>
        <w:rPr>
          <w:sz w:val="24"/>
          <w:szCs w:val="24"/>
        </w:rPr>
      </w:pPr>
      <w:r w:rsidRPr="009F49DC">
        <w:rPr>
          <w:b/>
          <w:color w:val="222222"/>
          <w:sz w:val="24"/>
          <w:szCs w:val="24"/>
          <w:highlight w:val="white"/>
        </w:rPr>
        <w:t>Snack Drawer Set-Up</w:t>
      </w:r>
    </w:p>
    <w:p w:rsidR="003E0138" w:rsidRPr="009F49DC" w:rsidRDefault="003E0138">
      <w:pPr>
        <w:pStyle w:val="normal0"/>
        <w:rPr>
          <w:sz w:val="24"/>
          <w:szCs w:val="24"/>
        </w:rPr>
      </w:pPr>
    </w:p>
    <w:p w:rsidR="003E0138" w:rsidRPr="009F49DC" w:rsidRDefault="009F49DC">
      <w:pPr>
        <w:pStyle w:val="normal0"/>
        <w:rPr>
          <w:sz w:val="24"/>
          <w:szCs w:val="24"/>
        </w:rPr>
      </w:pPr>
      <w:r w:rsidRPr="009F49DC">
        <w:rPr>
          <w:color w:val="222222"/>
          <w:sz w:val="24"/>
          <w:szCs w:val="24"/>
          <w:highlight w:val="white"/>
        </w:rPr>
        <w:t>Con</w:t>
      </w:r>
      <w:r w:rsidRPr="009F49DC">
        <w:rPr>
          <w:color w:val="222222"/>
          <w:sz w:val="24"/>
          <w:szCs w:val="24"/>
          <w:highlight w:val="white"/>
        </w:rPr>
        <w:t>sider creating a snack drawer or bin with all your single serve pre-made snacks. This allows you to grab what you want, or grab a few different snacks, and go. It also gives you a place to keep multiple types of snacks for the different snack moods you may</w:t>
      </w:r>
      <w:r w:rsidRPr="009F49DC">
        <w:rPr>
          <w:color w:val="222222"/>
          <w:sz w:val="24"/>
          <w:szCs w:val="24"/>
          <w:highlight w:val="white"/>
        </w:rPr>
        <w:t xml:space="preserve"> have. By preparing them ahead of time you can make sure you always have something on hand and that it is healthy.</w:t>
      </w:r>
    </w:p>
    <w:p w:rsidR="003E0138" w:rsidRPr="009F49DC" w:rsidRDefault="003E0138">
      <w:pPr>
        <w:pStyle w:val="normal0"/>
        <w:rPr>
          <w:sz w:val="24"/>
          <w:szCs w:val="24"/>
        </w:rPr>
      </w:pPr>
    </w:p>
    <w:p w:rsidR="003E0138" w:rsidRPr="009F49DC" w:rsidRDefault="009F49DC">
      <w:pPr>
        <w:pStyle w:val="normal0"/>
        <w:rPr>
          <w:sz w:val="24"/>
          <w:szCs w:val="24"/>
        </w:rPr>
      </w:pPr>
      <w:r w:rsidRPr="009F49DC">
        <w:rPr>
          <w:b/>
          <w:color w:val="222222"/>
          <w:sz w:val="24"/>
          <w:szCs w:val="24"/>
          <w:highlight w:val="white"/>
        </w:rPr>
        <w:t>Consider Your Lifestyle</w:t>
      </w:r>
    </w:p>
    <w:p w:rsidR="003E0138" w:rsidRPr="009F49DC" w:rsidRDefault="003E0138">
      <w:pPr>
        <w:pStyle w:val="normal0"/>
        <w:rPr>
          <w:sz w:val="24"/>
          <w:szCs w:val="24"/>
        </w:rPr>
      </w:pPr>
    </w:p>
    <w:p w:rsidR="003E0138" w:rsidRPr="009F49DC" w:rsidRDefault="009F49DC">
      <w:pPr>
        <w:pStyle w:val="normal0"/>
        <w:rPr>
          <w:sz w:val="24"/>
          <w:szCs w:val="24"/>
        </w:rPr>
      </w:pPr>
      <w:r w:rsidRPr="009F49DC">
        <w:rPr>
          <w:color w:val="222222"/>
          <w:sz w:val="24"/>
          <w:szCs w:val="24"/>
          <w:highlight w:val="white"/>
        </w:rPr>
        <w:t>When you plan on having snacks on hand and ready to go, you may be thinking about the ability to sit and eat the sn</w:t>
      </w:r>
      <w:r w:rsidRPr="009F49DC">
        <w:rPr>
          <w:color w:val="222222"/>
          <w:sz w:val="24"/>
          <w:szCs w:val="24"/>
          <w:highlight w:val="white"/>
        </w:rPr>
        <w:t xml:space="preserve">ack easily. Sometimes, this just isn't possible. Make sure if you are going to be driving or on the go that the snacks fit that lifestyle. This means </w:t>
      </w:r>
      <w:r w:rsidRPr="009F49DC">
        <w:rPr>
          <w:color w:val="222222"/>
          <w:sz w:val="24"/>
          <w:szCs w:val="24"/>
          <w:highlight w:val="white"/>
        </w:rPr>
        <w:lastRenderedPageBreak/>
        <w:t>paying attention to how you package them. Also remember, there are packages that can be reused to cut down</w:t>
      </w:r>
      <w:r w:rsidRPr="009F49DC">
        <w:rPr>
          <w:color w:val="222222"/>
          <w:sz w:val="24"/>
          <w:szCs w:val="24"/>
          <w:highlight w:val="white"/>
        </w:rPr>
        <w:t xml:space="preserve"> on waste. These should be considered as well.</w:t>
      </w:r>
    </w:p>
    <w:p w:rsidR="003E0138" w:rsidRPr="009F49DC" w:rsidRDefault="003E0138">
      <w:pPr>
        <w:pStyle w:val="normal0"/>
        <w:rPr>
          <w:sz w:val="24"/>
          <w:szCs w:val="24"/>
        </w:rPr>
      </w:pPr>
    </w:p>
    <w:p w:rsidR="003E0138" w:rsidRPr="009F49DC" w:rsidRDefault="009F49DC">
      <w:pPr>
        <w:pStyle w:val="normal0"/>
        <w:rPr>
          <w:sz w:val="24"/>
          <w:szCs w:val="24"/>
        </w:rPr>
      </w:pPr>
      <w:r w:rsidRPr="009F49DC">
        <w:rPr>
          <w:color w:val="222222"/>
          <w:sz w:val="24"/>
          <w:szCs w:val="24"/>
          <w:highlight w:val="white"/>
        </w:rPr>
        <w:t xml:space="preserve">These ideas can help you have healthy sweet, salty, or mixed snacks ready to go. No matter what your cravings, you will have something you can grab and snack or take with you. </w:t>
      </w:r>
    </w:p>
    <w:sectPr w:rsidR="003E0138" w:rsidRPr="009F49DC" w:rsidSect="003E013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E0138"/>
    <w:rsid w:val="003E0138"/>
    <w:rsid w:val="009F49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E0138"/>
    <w:pPr>
      <w:keepNext/>
      <w:keepLines/>
      <w:spacing w:before="400" w:after="120"/>
      <w:contextualSpacing/>
      <w:outlineLvl w:val="0"/>
    </w:pPr>
    <w:rPr>
      <w:sz w:val="40"/>
      <w:szCs w:val="40"/>
    </w:rPr>
  </w:style>
  <w:style w:type="paragraph" w:styleId="Heading2">
    <w:name w:val="heading 2"/>
    <w:basedOn w:val="normal0"/>
    <w:next w:val="normal0"/>
    <w:rsid w:val="003E0138"/>
    <w:pPr>
      <w:keepNext/>
      <w:keepLines/>
      <w:spacing w:before="360" w:after="120"/>
      <w:contextualSpacing/>
      <w:outlineLvl w:val="1"/>
    </w:pPr>
    <w:rPr>
      <w:sz w:val="32"/>
      <w:szCs w:val="32"/>
    </w:rPr>
  </w:style>
  <w:style w:type="paragraph" w:styleId="Heading3">
    <w:name w:val="heading 3"/>
    <w:basedOn w:val="normal0"/>
    <w:next w:val="normal0"/>
    <w:rsid w:val="003E0138"/>
    <w:pPr>
      <w:keepNext/>
      <w:keepLines/>
      <w:spacing w:before="320" w:after="80"/>
      <w:contextualSpacing/>
      <w:outlineLvl w:val="2"/>
    </w:pPr>
    <w:rPr>
      <w:color w:val="434343"/>
      <w:sz w:val="28"/>
      <w:szCs w:val="28"/>
    </w:rPr>
  </w:style>
  <w:style w:type="paragraph" w:styleId="Heading4">
    <w:name w:val="heading 4"/>
    <w:basedOn w:val="normal0"/>
    <w:next w:val="normal0"/>
    <w:rsid w:val="003E0138"/>
    <w:pPr>
      <w:keepNext/>
      <w:keepLines/>
      <w:spacing w:before="280" w:after="80"/>
      <w:contextualSpacing/>
      <w:outlineLvl w:val="3"/>
    </w:pPr>
    <w:rPr>
      <w:color w:val="666666"/>
      <w:sz w:val="24"/>
      <w:szCs w:val="24"/>
    </w:rPr>
  </w:style>
  <w:style w:type="paragraph" w:styleId="Heading5">
    <w:name w:val="heading 5"/>
    <w:basedOn w:val="normal0"/>
    <w:next w:val="normal0"/>
    <w:rsid w:val="003E0138"/>
    <w:pPr>
      <w:keepNext/>
      <w:keepLines/>
      <w:spacing w:before="240" w:after="80"/>
      <w:contextualSpacing/>
      <w:outlineLvl w:val="4"/>
    </w:pPr>
    <w:rPr>
      <w:color w:val="666666"/>
    </w:rPr>
  </w:style>
  <w:style w:type="paragraph" w:styleId="Heading6">
    <w:name w:val="heading 6"/>
    <w:basedOn w:val="normal0"/>
    <w:next w:val="normal0"/>
    <w:rsid w:val="003E013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E0138"/>
  </w:style>
  <w:style w:type="paragraph" w:styleId="Title">
    <w:name w:val="Title"/>
    <w:basedOn w:val="normal0"/>
    <w:next w:val="normal0"/>
    <w:rsid w:val="003E0138"/>
    <w:pPr>
      <w:keepNext/>
      <w:keepLines/>
      <w:spacing w:after="60"/>
      <w:contextualSpacing/>
    </w:pPr>
    <w:rPr>
      <w:sz w:val="52"/>
      <w:szCs w:val="52"/>
    </w:rPr>
  </w:style>
  <w:style w:type="paragraph" w:styleId="Subtitle">
    <w:name w:val="Subtitle"/>
    <w:basedOn w:val="normal0"/>
    <w:next w:val="normal0"/>
    <w:rsid w:val="003E013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383</Words>
  <Characters>2187</Characters>
  <Application>Microsoft Office Word</Application>
  <DocSecurity>0</DocSecurity>
  <Lines>18</Lines>
  <Paragraphs>5</Paragraphs>
  <ScaleCrop>false</ScaleCrop>
  <Company>Toshiba</Company>
  <LinksUpToDate>false</LinksUpToDate>
  <CharactersWithSpaces>2565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2016-12-27T23:02:00Z</dcterms:created>
  <dcterms:modified xsi:type="dcterms:W3CDTF">2016-12-28T02:02:00Z</dcterms:modified>
</cp:coreProperties>
</file>